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F9B1" w14:textId="352C594E" w:rsidR="00555342" w:rsidRPr="0081236D" w:rsidRDefault="00555342">
      <w:r w:rsidRPr="0081236D">
        <w:t>November 21, 2025</w:t>
      </w:r>
    </w:p>
    <w:p w14:paraId="2705B260" w14:textId="052F5CC7" w:rsidR="0081236D" w:rsidRDefault="0081236D">
      <w:r>
        <w:t>RE: City’s Challenging the 80 Willow Monstrosity</w:t>
      </w:r>
    </w:p>
    <w:p w14:paraId="261910D9" w14:textId="61B3A3FB" w:rsidR="009D44B5" w:rsidRPr="0081236D" w:rsidRDefault="0081236D">
      <w:hyperlink r:id="rId4" w:history="1">
        <w:r w:rsidRPr="00D21A52">
          <w:rPr>
            <w:rStyle w:val="Hyperlink"/>
          </w:rPr>
          <w:t>https://www.almanacnews.com/news/2025/11/19/sunset-magazine-project-deemed-ineligible-for-streamlined-approval-builders-remedy/</w:t>
        </w:r>
      </w:hyperlink>
    </w:p>
    <w:p w14:paraId="70C6A511" w14:textId="77777777" w:rsidR="006A1A76" w:rsidRPr="0081236D" w:rsidRDefault="006A1A76" w:rsidP="006A1A76">
      <w:pPr>
        <w:rPr>
          <w:rFonts w:cstheme="minorHAnsi"/>
        </w:rPr>
      </w:pPr>
      <w:r w:rsidRPr="0081236D">
        <w:rPr>
          <w:rFonts w:cstheme="minorHAnsi"/>
        </w:rPr>
        <w:t>Dear Mayor Combs, City Council Members and City Manager Justin Murphy:</w:t>
      </w:r>
    </w:p>
    <w:p w14:paraId="46409547" w14:textId="77777777" w:rsidR="006B58AE" w:rsidRDefault="006A1A76">
      <w:r w:rsidRPr="0081236D">
        <w:t>It was good to see you are fighting the “good” fight and challenging the 80 Willow Proposal’s qualification under Assembly Bill 2011</w:t>
      </w:r>
      <w:r w:rsidR="0081236D">
        <w:t xml:space="preserve"> and that it may “fall short </w:t>
      </w:r>
      <w:r w:rsidR="006B58AE">
        <w:t>of the requirements needed to invoke the state’s builder’s remedy”</w:t>
      </w:r>
      <w:r w:rsidRPr="0081236D">
        <w:t xml:space="preserve">. </w:t>
      </w:r>
    </w:p>
    <w:p w14:paraId="502E6182" w14:textId="3BDDC7A3" w:rsidR="006A1A76" w:rsidRPr="0081236D" w:rsidRDefault="006A1A76">
      <w:r w:rsidRPr="0081236D">
        <w:t>Thank you for supporting the Menlo Park residents in this rather than the “oligarchy” of billionaires who seem to be taking over these days.</w:t>
      </w:r>
    </w:p>
    <w:p w14:paraId="08E03F3F" w14:textId="11A43EBE" w:rsidR="0081236D" w:rsidRPr="0081236D" w:rsidRDefault="0081236D">
      <w:r w:rsidRPr="0081236D">
        <w:t>As a longtime resident, I deeply appreciate your action with regards to this matter.</w:t>
      </w:r>
    </w:p>
    <w:p w14:paraId="0EC61B5E" w14:textId="6507B7BE" w:rsidR="006A1A76" w:rsidRPr="0081236D" w:rsidRDefault="0081236D">
      <w:r w:rsidRPr="0081236D">
        <w:t>Enjoy your holidays,</w:t>
      </w:r>
    </w:p>
    <w:p w14:paraId="2C6927B9" w14:textId="509171E4" w:rsidR="0081236D" w:rsidRPr="0081236D" w:rsidRDefault="0081236D">
      <w:r w:rsidRPr="0081236D">
        <w:t>Rubye</w:t>
      </w:r>
    </w:p>
    <w:p w14:paraId="5362289F" w14:textId="77777777" w:rsidR="006A1A76" w:rsidRPr="0081236D" w:rsidRDefault="006A1A76"/>
    <w:p w14:paraId="5276C368" w14:textId="77777777" w:rsidR="006A1A76" w:rsidRDefault="006A1A76"/>
    <w:sectPr w:rsidR="006A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B5"/>
    <w:rsid w:val="00117CA9"/>
    <w:rsid w:val="00555342"/>
    <w:rsid w:val="006A1A76"/>
    <w:rsid w:val="006B58AE"/>
    <w:rsid w:val="0081236D"/>
    <w:rsid w:val="009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8F60"/>
  <w15:chartTrackingRefBased/>
  <w15:docId w15:val="{0EF72658-58DA-4E5E-B52E-50AC3337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4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4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4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4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4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1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manacnews.com/news/2025/11/19/sunset-magazine-project-deemed-ineligible-for-streamlined-approval-builders-reme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4</cp:revision>
  <dcterms:created xsi:type="dcterms:W3CDTF">2025-11-21T19:21:00Z</dcterms:created>
  <dcterms:modified xsi:type="dcterms:W3CDTF">2025-11-21T19:33:00Z</dcterms:modified>
</cp:coreProperties>
</file>